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ParkerSklep – stylowe artykuły piśmiennicze z grawerem!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Parker, produkująca wysokiej klasy akcesoria piśmiennicze, należy do jednych z najbardziej cenionych na świecie. Stylowe i piękne pióra wieczne i kulkowe, długopisy, a nawet ołówki są często wybierane na prezent czy upominek.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Artykuły te są nie tylko eleganckie, ale przede wszystkim niezwykle funkcjonalne i praktyczne. A co najważniejsze, ich zakup może być szybki i prosty – wystarczy skorzystać z oferty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ParkerSklep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 produkty Parker, akcesoria i zestawy prezentowe przez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ParkerSklep to internetowy sklep oferujący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piśmiennicze marki Parker</w:t>
      </w:r>
      <w:r>
        <w:rPr>
          <w:rFonts w:ascii="calibri" w:hAnsi="calibri" w:eastAsia="calibri" w:cs="calibri"/>
          <w:sz w:val="24"/>
          <w:szCs w:val="24"/>
        </w:rPr>
        <w:t xml:space="preserve">. Obok długopisów, piór wiecznych, piór kulkowych i ołówków, klienci mogą kupić również niezwykle eleganckie </w:t>
      </w:r>
      <w:r>
        <w:rPr>
          <w:rFonts w:ascii="calibri" w:hAnsi="calibri" w:eastAsia="calibri" w:cs="calibri"/>
          <w:sz w:val="24"/>
          <w:szCs w:val="24"/>
          <w:b/>
        </w:rPr>
        <w:t xml:space="preserve">etui na długopisy i pióra</w:t>
      </w:r>
      <w:r>
        <w:rPr>
          <w:rFonts w:ascii="calibri" w:hAnsi="calibri" w:eastAsia="calibri" w:cs="calibri"/>
          <w:sz w:val="24"/>
          <w:szCs w:val="24"/>
        </w:rPr>
        <w:t xml:space="preserve">, gotowe zestawy prezentowe, obwoluty na pudełka oraz torebki prezentowe – w tym na życzenie klienta można również skorzystać z usługi ręcznego pakowania prezentu.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fakt, że oferta sklepu skierowana jest zarówno do klientów </w:t>
      </w:r>
      <w:r>
        <w:rPr>
          <w:rFonts w:ascii="calibri" w:hAnsi="calibri" w:eastAsia="calibri" w:cs="calibri"/>
          <w:sz w:val="24"/>
          <w:szCs w:val="24"/>
          <w:b/>
        </w:rPr>
        <w:t xml:space="preserve">detalicznych</w:t>
      </w:r>
      <w:r>
        <w:rPr>
          <w:rFonts w:ascii="calibri" w:hAnsi="calibri" w:eastAsia="calibri" w:cs="calibri"/>
          <w:sz w:val="24"/>
          <w:szCs w:val="24"/>
        </w:rPr>
        <w:t xml:space="preserve"> szukających odpowiedniego akcesoria dla siebie lub dla kogoś bliskiego, jak i dla firm, które chcą dokonać </w:t>
      </w:r>
      <w:r>
        <w:rPr>
          <w:rFonts w:ascii="calibri" w:hAnsi="calibri" w:eastAsia="calibri" w:cs="calibri"/>
          <w:sz w:val="24"/>
          <w:szCs w:val="24"/>
          <w:b/>
        </w:rPr>
        <w:t xml:space="preserve">hurtowego zakupu</w:t>
      </w:r>
      <w:r>
        <w:rPr>
          <w:rFonts w:ascii="calibri" w:hAnsi="calibri" w:eastAsia="calibri" w:cs="calibri"/>
          <w:sz w:val="24"/>
          <w:szCs w:val="24"/>
        </w:rPr>
        <w:t xml:space="preserve"> akcesoriów marki Parker. Przy współpracy B2B klienci mogą liczyć na atrakcyjne rabaty i promocje!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piśmiennicze Parkera – bogaty wybór i grawer!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akcesoriów marki Parker dostępne w internetowym sklepie ParkerSklep obejmuje tylko i wyłącznie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oryginalne produkty marki Parker</w:t>
      </w:r>
      <w:r>
        <w:rPr>
          <w:rFonts w:ascii="calibri" w:hAnsi="calibri" w:eastAsia="calibri" w:cs="calibri"/>
          <w:sz w:val="24"/>
          <w:szCs w:val="24"/>
        </w:rPr>
        <w:t xml:space="preserve">. Niezwykle bogaty asortyment sklepu wraz z wygodnym podziałem na kategorie, pozwala w błyskawiczny sposób znaleźć długopis, ołówek czy </w:t>
      </w:r>
      <w:r>
        <w:rPr>
          <w:rFonts w:ascii="calibri" w:hAnsi="calibri" w:eastAsia="calibri" w:cs="calibri"/>
          <w:sz w:val="24"/>
          <w:szCs w:val="24"/>
          <w:b/>
        </w:rPr>
        <w:t xml:space="preserve">pióro Parker</w:t>
      </w:r>
      <w:r>
        <w:rPr>
          <w:rFonts w:ascii="calibri" w:hAnsi="calibri" w:eastAsia="calibri" w:cs="calibri"/>
          <w:sz w:val="24"/>
          <w:szCs w:val="24"/>
        </w:rPr>
        <w:t xml:space="preserve"> dostosowane do naszych potrzeb, gustów, a także możliwości budżetowych.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ParkerSklep znajdziemy legendarne </w:t>
      </w:r>
      <w:r>
        <w:rPr>
          <w:rFonts w:ascii="calibri" w:hAnsi="calibri" w:eastAsia="calibri" w:cs="calibri"/>
          <w:sz w:val="24"/>
          <w:szCs w:val="24"/>
          <w:b/>
        </w:rPr>
        <w:t xml:space="preserve">pióra wieczne Parker Sonnet</w:t>
      </w:r>
      <w:r>
        <w:rPr>
          <w:rFonts w:ascii="calibri" w:hAnsi="calibri" w:eastAsia="calibri" w:cs="calibri"/>
          <w:sz w:val="24"/>
          <w:szCs w:val="24"/>
        </w:rPr>
        <w:t xml:space="preserve"> czy klasyczne i eleganckie długopisy Jotter oraz wiele innych pięknych i ciekawych kolekcji artykułów piśmienniczych Parkera. Tym, co jest szczególnie ważne, to opcja obejmująca </w:t>
      </w:r>
      <w:r>
        <w:rPr>
          <w:rFonts w:ascii="calibri" w:hAnsi="calibri" w:eastAsia="calibri" w:cs="calibri"/>
          <w:sz w:val="24"/>
          <w:szCs w:val="24"/>
          <w:b/>
        </w:rPr>
        <w:t xml:space="preserve">grawer na zamówienie</w:t>
      </w:r>
      <w:r>
        <w:rPr>
          <w:rFonts w:ascii="calibri" w:hAnsi="calibri" w:eastAsia="calibri" w:cs="calibri"/>
          <w:sz w:val="24"/>
          <w:szCs w:val="24"/>
        </w:rPr>
        <w:t xml:space="preserve">. Można go wykonać zarówno na piórze, długopisie i ołówku, jak i na specjalnej metalowej i eleganckiej tabliczce, umieszczonej w stylowym pudełku na pióra i długopisy parker.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ParkerSklep – jak zamówić grawer?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Personalizację zakupionego w ParkerSklep pióra, ołówka, długopisu czy grawer na eleganckiej tabliczce, wykonuje się poprzez </w:t>
      </w:r>
      <w:r>
        <w:rPr>
          <w:rFonts w:ascii="calibri" w:hAnsi="calibri" w:eastAsia="calibri" w:cs="calibri"/>
          <w:sz w:val="24"/>
          <w:szCs w:val="24"/>
          <w:b/>
        </w:rPr>
        <w:t xml:space="preserve">zakup wybranej formy grawera</w:t>
      </w:r>
      <w:r>
        <w:rPr>
          <w:rFonts w:ascii="calibri" w:hAnsi="calibri" w:eastAsia="calibri" w:cs="calibri"/>
          <w:sz w:val="24"/>
          <w:szCs w:val="24"/>
        </w:rPr>
        <w:t xml:space="preserve"> na stronie sklepu. Przy zakupie należy wybrać czcionkę oraz umiejscowienie grawera z kilku dostępnych opcji. Trzeba także przesłać treść, która ma zostać naniesiona na wybrany produkt. W przypadku zakupu ilości hurtowych konieczny jest wcześniejszy kontakt i ustalenie szczegółów zamówienia.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rkerskle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2025-10-03T13:23:16+02:00</dcterms:created>
  <dcterms:modified xsi:type="dcterms:W3CDTF">2025-10-03T13:23:16+02:00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